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2275" w:rsidRPr="00384D7B" w:rsidRDefault="00000000" w:rsidP="00384D7B">
      <w:pPr>
        <w:ind w:firstLineChars="200" w:firstLine="640"/>
        <w:rPr>
          <w:rFonts w:ascii="SimHei" w:eastAsia="SimHei" w:hAnsi="SimHei" w:cs="SimHei"/>
          <w:color w:val="000000" w:themeColor="text1"/>
          <w:sz w:val="32"/>
          <w:szCs w:val="32"/>
        </w:rPr>
      </w:pPr>
      <w:r w:rsidRPr="00384D7B">
        <w:rPr>
          <w:rFonts w:ascii="SimHei" w:eastAsia="SimHei" w:hAnsi="SimHei" w:cs="SimHei"/>
          <w:color w:val="000000" w:themeColor="text1"/>
          <w:sz w:val="32"/>
          <w:szCs w:val="32"/>
        </w:rPr>
        <w:t>研修班收官！香港</w:t>
      </w:r>
      <w:r w:rsidRPr="00384D7B">
        <w:rPr>
          <w:rFonts w:ascii="SimHei" w:eastAsia="SimHei" w:hAnsi="SimHei" w:cs="SimHei" w:hint="eastAsia"/>
          <w:color w:val="000000" w:themeColor="text1"/>
          <w:sz w:val="32"/>
          <w:szCs w:val="32"/>
        </w:rPr>
        <w:t>社会组织管理高级研修班</w:t>
      </w:r>
      <w:r w:rsidR="00E079F4">
        <w:rPr>
          <w:rFonts w:ascii="SimHei" w:eastAsia="SimHei" w:hAnsi="SimHei" w:cs="SimHei" w:hint="eastAsia"/>
          <w:color w:val="000000" w:themeColor="text1"/>
          <w:sz w:val="32"/>
          <w:szCs w:val="32"/>
        </w:rPr>
        <w:t>结业</w:t>
      </w:r>
      <w:r w:rsidRPr="00384D7B">
        <w:rPr>
          <w:rFonts w:ascii="SimHei" w:eastAsia="SimHei" w:hAnsi="SimHei" w:cs="SimHei"/>
          <w:color w:val="000000" w:themeColor="text1"/>
          <w:sz w:val="32"/>
          <w:szCs w:val="32"/>
        </w:rPr>
        <w:t>日</w:t>
      </w:r>
    </w:p>
    <w:p w:rsidR="00FB2275" w:rsidRDefault="00000000" w:rsidP="00384D7B">
      <w:pPr>
        <w:ind w:firstLineChars="200" w:firstLine="560"/>
        <w:rPr>
          <w:rFonts w:ascii="宋体" w:eastAsia="宋体" w:hAnsi="宋体"/>
          <w:sz w:val="28"/>
          <w:szCs w:val="28"/>
        </w:rPr>
      </w:pPr>
      <w:r>
        <w:rPr>
          <w:rFonts w:ascii="宋体" w:eastAsia="宋体" w:hAnsi="宋体"/>
          <w:sz w:val="28"/>
          <w:szCs w:val="28"/>
        </w:rPr>
        <w:t>伴着清晨微凉的海风，8月28日如期而至——这不仅是社会工作与社会组织管理香港高级研修班交流培训的第四天，更是整场研修行程的收官之日。当天行程紧凑且内容充实，串联起机构参访、学术讲座、结业仪式及文化探索四大核心环节，让参访团成员得以全方位深入触摸香港社会服务体系的运作逻辑、高等教育的学术实力，以及城市文化独有的温润底蕴。</w:t>
      </w:r>
    </w:p>
    <w:p w:rsidR="00FB2275" w:rsidRDefault="00000000">
      <w:pPr>
        <w:ind w:firstLineChars="200" w:firstLine="560"/>
        <w:jc w:val="left"/>
        <w:rPr>
          <w:rFonts w:ascii="宋体" w:eastAsia="宋体" w:hAnsi="宋体"/>
          <w:sz w:val="28"/>
          <w:szCs w:val="28"/>
        </w:rPr>
      </w:pPr>
      <w:r>
        <w:rPr>
          <w:rFonts w:ascii="宋体" w:eastAsia="宋体" w:hAnsi="宋体" w:hint="eastAsia"/>
          <w:sz w:val="28"/>
          <w:szCs w:val="28"/>
        </w:rPr>
        <w:t>清晨，参访团集体乘车前往香港小童群益会赛马会将军澳青少年综合服务中心，开启当日的实地调研。在中心工作人员的引导下，成员们系统了解了香港儿童及青少年社会服务的全链条运作模式，近距离观察了个性化辅导、社区融合活动等服务的开展过程。</w:t>
      </w:r>
      <w:r>
        <w:rPr>
          <w:rFonts w:ascii="宋体" w:eastAsia="宋体" w:hAnsi="宋体"/>
          <w:sz w:val="28"/>
          <w:szCs w:val="28"/>
        </w:rPr>
        <w:t>而中心在资源整合与专业人才培养上的先进做法</w:t>
      </w:r>
      <w:r>
        <w:rPr>
          <w:rFonts w:ascii="宋体" w:eastAsia="宋体" w:hAnsi="宋体" w:hint="eastAsia"/>
          <w:sz w:val="28"/>
          <w:szCs w:val="28"/>
        </w:rPr>
        <w:t>，给参访团留下了深刻印象，引发了成员们关于内地青少年社会服务优化的热烈讨论。</w:t>
      </w:r>
    </w:p>
    <w:p w:rsidR="006B459A" w:rsidRDefault="006B459A" w:rsidP="006B459A">
      <w:pPr>
        <w:jc w:val="left"/>
        <w:rPr>
          <w:rFonts w:ascii="宋体" w:eastAsia="宋体" w:hAnsi="宋体"/>
          <w:sz w:val="28"/>
          <w:szCs w:val="28"/>
        </w:rPr>
      </w:pPr>
      <w:r>
        <w:rPr>
          <w:rFonts w:ascii="宋体" w:eastAsia="宋体" w:hAnsi="宋体" w:hint="eastAsia"/>
          <w:noProof/>
          <w:sz w:val="28"/>
          <w:szCs w:val="28"/>
        </w:rPr>
        <w:drawing>
          <wp:inline distT="0" distB="0" distL="0" distR="0">
            <wp:extent cx="2520000" cy="1887724"/>
            <wp:effectExtent l="0" t="0" r="0" b="5080"/>
            <wp:docPr id="616222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22188" name="图片 61622218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0000" cy="1887724"/>
                    </a:xfrm>
                    <a:prstGeom prst="rect">
                      <a:avLst/>
                    </a:prstGeom>
                  </pic:spPr>
                </pic:pic>
              </a:graphicData>
            </a:graphic>
          </wp:inline>
        </w:drawing>
      </w:r>
      <w:r>
        <w:rPr>
          <w:rFonts w:ascii="宋体" w:eastAsia="宋体" w:hAnsi="宋体" w:hint="eastAsia"/>
          <w:noProof/>
          <w:sz w:val="28"/>
          <w:szCs w:val="28"/>
        </w:rPr>
        <w:drawing>
          <wp:inline distT="0" distB="0" distL="0" distR="0">
            <wp:extent cx="2520000" cy="1890151"/>
            <wp:effectExtent l="0" t="0" r="0" b="2540"/>
            <wp:docPr id="4390570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57063" name="图片 43905706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0000" cy="1890151"/>
                    </a:xfrm>
                    <a:prstGeom prst="rect">
                      <a:avLst/>
                    </a:prstGeom>
                  </pic:spPr>
                </pic:pic>
              </a:graphicData>
            </a:graphic>
          </wp:inline>
        </w:drawing>
      </w:r>
    </w:p>
    <w:p w:rsidR="006B459A" w:rsidRPr="006B459A" w:rsidRDefault="006B459A" w:rsidP="006B459A">
      <w:pPr>
        <w:jc w:val="center"/>
        <w:rPr>
          <w:rFonts w:ascii="宋体" w:eastAsia="宋体" w:hAnsi="宋体" w:hint="eastAsia"/>
          <w:sz w:val="24"/>
        </w:rPr>
      </w:pPr>
      <w:r w:rsidRPr="00443014">
        <w:rPr>
          <w:rFonts w:ascii="宋体" w:eastAsia="宋体" w:hAnsi="宋体" w:hint="eastAsia"/>
          <w:sz w:val="24"/>
        </w:rPr>
        <w:t>图1</w:t>
      </w:r>
      <w:r w:rsidRPr="00443014">
        <w:rPr>
          <w:rFonts w:ascii="宋体" w:eastAsia="宋体" w:hAnsi="宋体"/>
          <w:sz w:val="24"/>
        </w:rPr>
        <w:t xml:space="preserve"> </w:t>
      </w:r>
      <w:r>
        <w:rPr>
          <w:rFonts w:ascii="宋体" w:eastAsia="宋体" w:hAnsi="宋体" w:hint="eastAsia"/>
          <w:sz w:val="24"/>
        </w:rPr>
        <w:t>参访</w:t>
      </w:r>
      <w:r w:rsidRPr="00443014">
        <w:rPr>
          <w:rFonts w:ascii="宋体" w:eastAsia="宋体" w:hAnsi="宋体" w:hint="eastAsia"/>
          <w:sz w:val="24"/>
        </w:rPr>
        <w:t>香港小童群益会赛马会将军澳青少年综合服务中心</w:t>
      </w:r>
    </w:p>
    <w:p w:rsidR="00443014" w:rsidRDefault="00443014" w:rsidP="00443014">
      <w:pPr>
        <w:jc w:val="center"/>
        <w:rPr>
          <w:rFonts w:ascii="宋体" w:eastAsia="宋体" w:hAnsi="宋体"/>
          <w:sz w:val="28"/>
          <w:szCs w:val="28"/>
        </w:rPr>
      </w:pPr>
      <w:r>
        <w:rPr>
          <w:rFonts w:ascii="宋体" w:eastAsia="宋体" w:hAnsi="宋体"/>
          <w:noProof/>
          <w:sz w:val="28"/>
          <w:szCs w:val="28"/>
        </w:rPr>
        <w:lastRenderedPageBreak/>
        <w:drawing>
          <wp:inline distT="0" distB="0" distL="0" distR="0" wp14:anchorId="4AD0015D" wp14:editId="28D11D7C">
            <wp:extent cx="5277600" cy="3454649"/>
            <wp:effectExtent l="0" t="0" r="5715" b="0"/>
            <wp:docPr id="18159707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70797" name="图片 181597079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7600" cy="3454649"/>
                    </a:xfrm>
                    <a:prstGeom prst="rect">
                      <a:avLst/>
                    </a:prstGeom>
                  </pic:spPr>
                </pic:pic>
              </a:graphicData>
            </a:graphic>
          </wp:inline>
        </w:drawing>
      </w:r>
    </w:p>
    <w:p w:rsidR="00A4042A" w:rsidRDefault="00443014" w:rsidP="00A4042A">
      <w:pPr>
        <w:jc w:val="center"/>
        <w:rPr>
          <w:rFonts w:ascii="宋体" w:eastAsia="宋体" w:hAnsi="宋体"/>
          <w:sz w:val="24"/>
        </w:rPr>
      </w:pPr>
      <w:r w:rsidRPr="00443014">
        <w:rPr>
          <w:rFonts w:ascii="宋体" w:eastAsia="宋体" w:hAnsi="宋体" w:hint="eastAsia"/>
          <w:sz w:val="24"/>
        </w:rPr>
        <w:t>图</w:t>
      </w:r>
      <w:r w:rsidR="006B459A">
        <w:rPr>
          <w:rFonts w:ascii="宋体" w:eastAsia="宋体" w:hAnsi="宋体"/>
          <w:sz w:val="24"/>
        </w:rPr>
        <w:t xml:space="preserve">2 </w:t>
      </w:r>
      <w:r w:rsidR="006B459A">
        <w:rPr>
          <w:rFonts w:ascii="宋体" w:eastAsia="宋体" w:hAnsi="宋体" w:hint="eastAsia"/>
          <w:sz w:val="24"/>
        </w:rPr>
        <w:t>师生合影</w:t>
      </w:r>
    </w:p>
    <w:p w:rsidR="00A4042A" w:rsidRPr="00A4042A" w:rsidRDefault="00A4042A" w:rsidP="00A4042A">
      <w:pPr>
        <w:ind w:firstLineChars="200" w:firstLine="560"/>
        <w:jc w:val="left"/>
        <w:rPr>
          <w:rFonts w:ascii="宋体" w:eastAsia="宋体" w:hAnsi="宋体" w:hint="eastAsia"/>
          <w:sz w:val="28"/>
          <w:szCs w:val="28"/>
        </w:rPr>
      </w:pPr>
      <w:r>
        <w:rPr>
          <w:rFonts w:ascii="宋体" w:eastAsia="宋体" w:hAnsi="宋体"/>
          <w:sz w:val="28"/>
          <w:szCs w:val="28"/>
        </w:rPr>
        <w:t>随后，团队转往香港理工大学，简单享用过充满港式风味的午餐</w:t>
      </w:r>
      <w:r>
        <w:rPr>
          <w:rFonts w:ascii="宋体" w:eastAsia="宋体" w:hAnsi="宋体" w:hint="eastAsia"/>
          <w:sz w:val="28"/>
          <w:szCs w:val="28"/>
        </w:rPr>
        <w:t>后，</w:t>
      </w:r>
      <w:r>
        <w:rPr>
          <w:rFonts w:ascii="宋体" w:eastAsia="宋体" w:hAnsi="宋体"/>
          <w:sz w:val="28"/>
          <w:szCs w:val="28"/>
        </w:rPr>
        <w:t>下午的行程准时开启——在香港理工大学应用社会科学系中心，大家迎来了此次研修的最后一场参访交流。两场专题讲座接连展开：冯南楼先生以“中国和全球发展网络介绍”为主题，结合具体案例拆解了全球发展网络的运作机制，以及社会组织如何借助这一平台链接资源、拓展服务边界；朱凯博士则聚焦“硕士与博士项目说明”，详细介绍了理大在社会工作领域的学术培养体系，从课程设置里的“实践模块”到科研项目中的“社会议题导向”，都讲得清晰透彻。现场互动格外踊跃，有</w:t>
      </w:r>
      <w:r>
        <w:rPr>
          <w:rFonts w:ascii="宋体" w:eastAsia="宋体" w:hAnsi="宋体" w:hint="eastAsia"/>
          <w:sz w:val="28"/>
          <w:szCs w:val="28"/>
        </w:rPr>
        <w:t>同学</w:t>
      </w:r>
      <w:r>
        <w:rPr>
          <w:rFonts w:ascii="宋体" w:eastAsia="宋体" w:hAnsi="宋体"/>
          <w:sz w:val="28"/>
          <w:szCs w:val="28"/>
        </w:rPr>
        <w:t>问“全球发展网络对内地社会组织的准入条件是什么”，也有人关心“硕博项目如何平衡学术研究与一线服务经验”，两位主讲嘉宾都耐心一一解答</w:t>
      </w:r>
      <w:r>
        <w:rPr>
          <w:rFonts w:ascii="宋体" w:eastAsia="宋体" w:hAnsi="宋体" w:hint="eastAsia"/>
          <w:sz w:val="28"/>
          <w:szCs w:val="28"/>
        </w:rPr>
        <w:t>。</w:t>
      </w:r>
    </w:p>
    <w:p w:rsidR="00FB2275" w:rsidRDefault="00A4042A" w:rsidP="00FD027E">
      <w:pPr>
        <w:rPr>
          <w:rFonts w:ascii="宋体" w:eastAsia="宋体" w:hAnsi="宋体"/>
          <w:sz w:val="24"/>
        </w:rPr>
      </w:pPr>
      <w:r>
        <w:rPr>
          <w:rFonts w:ascii="宋体" w:eastAsia="宋体" w:hAnsi="宋体" w:hint="eastAsia"/>
          <w:noProof/>
          <w:sz w:val="28"/>
          <w:szCs w:val="28"/>
        </w:rPr>
        <w:lastRenderedPageBreak/>
        <w:drawing>
          <wp:inline distT="0" distB="0" distL="0" distR="0" wp14:anchorId="0BEBCEA0" wp14:editId="70627EF4">
            <wp:extent cx="2520000" cy="1887725"/>
            <wp:effectExtent l="0" t="0" r="0" b="5080"/>
            <wp:docPr id="17446590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59050" name="图片 17446590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000" cy="1887725"/>
                    </a:xfrm>
                    <a:prstGeom prst="rect">
                      <a:avLst/>
                    </a:prstGeom>
                  </pic:spPr>
                </pic:pic>
              </a:graphicData>
            </a:graphic>
          </wp:inline>
        </w:drawing>
      </w:r>
      <w:r w:rsidR="00000000">
        <w:rPr>
          <w:rFonts w:ascii="宋体" w:eastAsia="宋体" w:hAnsi="宋体" w:hint="eastAsia"/>
          <w:noProof/>
          <w:sz w:val="28"/>
          <w:szCs w:val="28"/>
        </w:rPr>
        <w:drawing>
          <wp:inline distT="0" distB="0" distL="114300" distR="114300">
            <wp:extent cx="2520000" cy="1890306"/>
            <wp:effectExtent l="0" t="0" r="0" b="2540"/>
            <wp:docPr id="9" name="图片 9" descr="86b77328b466930f2100cd860d27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6b77328b466930f2100cd860d277601"/>
                    <pic:cNvPicPr>
                      <a:picLocks noChangeAspect="1"/>
                    </pic:cNvPicPr>
                  </pic:nvPicPr>
                  <pic:blipFill>
                    <a:blip r:embed="rId8"/>
                    <a:stretch>
                      <a:fillRect/>
                    </a:stretch>
                  </pic:blipFill>
                  <pic:spPr>
                    <a:xfrm>
                      <a:off x="0" y="0"/>
                      <a:ext cx="2520000" cy="1890306"/>
                    </a:xfrm>
                    <a:prstGeom prst="rect">
                      <a:avLst/>
                    </a:prstGeom>
                  </pic:spPr>
                </pic:pic>
              </a:graphicData>
            </a:graphic>
          </wp:inline>
        </w:drawing>
      </w:r>
    </w:p>
    <w:p w:rsidR="00FD027E" w:rsidRPr="00FD027E" w:rsidRDefault="00FD027E" w:rsidP="00FD027E">
      <w:pPr>
        <w:jc w:val="center"/>
        <w:rPr>
          <w:rFonts w:ascii="宋体" w:eastAsia="宋体" w:hAnsi="宋体" w:hint="eastAsia"/>
          <w:sz w:val="24"/>
        </w:rPr>
      </w:pPr>
      <w:r>
        <w:rPr>
          <w:rFonts w:ascii="宋体" w:eastAsia="宋体" w:hAnsi="宋体" w:hint="eastAsia"/>
          <w:sz w:val="24"/>
        </w:rPr>
        <w:t>图3</w:t>
      </w:r>
      <w:r>
        <w:rPr>
          <w:rFonts w:ascii="宋体" w:eastAsia="宋体" w:hAnsi="宋体"/>
          <w:sz w:val="24"/>
        </w:rPr>
        <w:t xml:space="preserve"> </w:t>
      </w:r>
      <w:r>
        <w:rPr>
          <w:rFonts w:ascii="宋体" w:eastAsia="宋体" w:hAnsi="宋体" w:hint="eastAsia"/>
          <w:sz w:val="24"/>
        </w:rPr>
        <w:t>参访香港理工大学</w:t>
      </w:r>
    </w:p>
    <w:p w:rsidR="00FB2275" w:rsidRDefault="00D34651" w:rsidP="00023869">
      <w:r>
        <w:rPr>
          <w:noProof/>
        </w:rPr>
        <w:drawing>
          <wp:inline distT="0" distB="0" distL="0" distR="0">
            <wp:extent cx="5274310" cy="3499485"/>
            <wp:effectExtent l="0" t="0" r="0" b="5715"/>
            <wp:docPr id="10002899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9954" name="图片 10002899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499485"/>
                    </a:xfrm>
                    <a:prstGeom prst="rect">
                      <a:avLst/>
                    </a:prstGeom>
                  </pic:spPr>
                </pic:pic>
              </a:graphicData>
            </a:graphic>
          </wp:inline>
        </w:drawing>
      </w:r>
    </w:p>
    <w:p w:rsidR="00023869" w:rsidRPr="00023869" w:rsidRDefault="00023869" w:rsidP="00023869">
      <w:pPr>
        <w:jc w:val="center"/>
        <w:rPr>
          <w:rFonts w:ascii="宋体" w:eastAsia="宋体" w:hAnsi="宋体" w:hint="eastAsia"/>
          <w:sz w:val="24"/>
        </w:rPr>
      </w:pPr>
      <w:r>
        <w:rPr>
          <w:rFonts w:ascii="宋体" w:eastAsia="宋体" w:hAnsi="宋体" w:hint="eastAsia"/>
          <w:sz w:val="24"/>
        </w:rPr>
        <w:t>图</w:t>
      </w:r>
      <w:r>
        <w:rPr>
          <w:rFonts w:ascii="宋体" w:eastAsia="宋体" w:hAnsi="宋体"/>
          <w:sz w:val="24"/>
        </w:rPr>
        <w:t xml:space="preserve">4 </w:t>
      </w:r>
      <w:r>
        <w:rPr>
          <w:rFonts w:ascii="宋体" w:eastAsia="宋体" w:hAnsi="宋体" w:hint="eastAsia"/>
          <w:sz w:val="24"/>
        </w:rPr>
        <w:t>结业典礼</w:t>
      </w:r>
    </w:p>
    <w:p w:rsidR="00FB2275" w:rsidRDefault="00000000">
      <w:pPr>
        <w:spacing w:line="360" w:lineRule="auto"/>
        <w:ind w:firstLineChars="200" w:firstLine="560"/>
        <w:rPr>
          <w:rFonts w:ascii="宋体" w:eastAsia="宋体" w:hAnsi="宋体"/>
          <w:sz w:val="28"/>
          <w:szCs w:val="28"/>
        </w:rPr>
      </w:pPr>
      <w:r>
        <w:rPr>
          <w:rFonts w:ascii="宋体" w:eastAsia="宋体" w:hAnsi="宋体" w:hint="eastAsia"/>
          <w:sz w:val="28"/>
          <w:szCs w:val="28"/>
        </w:rPr>
        <w:t>最后</w:t>
      </w:r>
      <w:r>
        <w:rPr>
          <w:rFonts w:ascii="宋体" w:eastAsia="宋体" w:hAnsi="宋体"/>
          <w:sz w:val="28"/>
          <w:szCs w:val="28"/>
        </w:rPr>
        <w:t>，本次活动的重要环节——结业礼在香港理工大学应用社会科学系举行。仪式包括应用社会科学系领导致辞</w:t>
      </w:r>
      <w:r>
        <w:rPr>
          <w:rFonts w:ascii="宋体" w:eastAsia="宋体" w:hAnsi="宋体" w:hint="eastAsia"/>
          <w:sz w:val="28"/>
          <w:szCs w:val="28"/>
        </w:rPr>
        <w:t>和</w:t>
      </w:r>
      <w:r>
        <w:rPr>
          <w:rFonts w:ascii="宋体" w:eastAsia="宋体" w:hAnsi="宋体"/>
          <w:sz w:val="28"/>
          <w:szCs w:val="28"/>
        </w:rPr>
        <w:t>颁发结业证书</w:t>
      </w:r>
      <w:r>
        <w:rPr>
          <w:rFonts w:ascii="宋体" w:eastAsia="宋体" w:hAnsi="宋体" w:hint="eastAsia"/>
          <w:sz w:val="28"/>
          <w:szCs w:val="28"/>
        </w:rPr>
        <w:t>，</w:t>
      </w:r>
      <w:r>
        <w:rPr>
          <w:rFonts w:ascii="宋体" w:eastAsia="宋体" w:hAnsi="宋体"/>
          <w:sz w:val="28"/>
          <w:szCs w:val="28"/>
        </w:rPr>
        <w:t>最后，全体成员与主讲嘉宾、工作人员一起合影留念，镜头定格下这段充实旅程的珍贵瞬间，为连日来的学习与交流画上了圆满的句号。</w:t>
      </w:r>
    </w:p>
    <w:p w:rsidR="00FB2275" w:rsidRDefault="00000000">
      <w:pPr>
        <w:spacing w:line="360" w:lineRule="auto"/>
        <w:ind w:firstLineChars="200" w:firstLine="560"/>
        <w:rPr>
          <w:rFonts w:ascii="宋体" w:eastAsia="宋体" w:hAnsi="宋体"/>
          <w:sz w:val="28"/>
          <w:szCs w:val="28"/>
        </w:rPr>
      </w:pPr>
      <w:r>
        <w:rPr>
          <w:rFonts w:ascii="宋体" w:eastAsia="宋体" w:hAnsi="宋体"/>
          <w:sz w:val="28"/>
          <w:szCs w:val="28"/>
        </w:rPr>
        <w:t>当晚，参访团的脚步并未停下，大家先是来到尖沙咀梳士巴利道 10 号的香港文化中心，感受其与周边维港景致的和谐相融；接着漫步星光大道，指尖轻轻触摸地面上镌刻着的电影人名字与手印，仿佛</w:t>
      </w:r>
      <w:r>
        <w:rPr>
          <w:rFonts w:ascii="宋体" w:eastAsia="宋体" w:hAnsi="宋体"/>
          <w:sz w:val="28"/>
          <w:szCs w:val="28"/>
        </w:rPr>
        <w:lastRenderedPageBreak/>
        <w:t>与香港电影的百年光影对话；走到钟楼前时，夜色已浓，暖黄色的灯光照亮了钟楼的轮廓，与不远处维多利亚港两岸的璀璨灯火交相辉映，海风拂面而来，带着海水的清新，让人彻底卸下了连日的疲惫。</w:t>
      </w:r>
    </w:p>
    <w:p w:rsidR="00FB2275" w:rsidRDefault="00000000">
      <w:pPr>
        <w:spacing w:line="360" w:lineRule="auto"/>
        <w:ind w:firstLineChars="200" w:firstLine="560"/>
        <w:rPr>
          <w:rFonts w:ascii="宋体" w:eastAsia="宋体" w:hAnsi="宋体"/>
          <w:sz w:val="28"/>
          <w:szCs w:val="28"/>
        </w:rPr>
      </w:pPr>
      <w:r>
        <w:rPr>
          <w:rFonts w:ascii="宋体" w:eastAsia="宋体" w:hAnsi="宋体"/>
          <w:sz w:val="28"/>
          <w:szCs w:val="28"/>
        </w:rPr>
        <w:t>此次研修班第四天的活动真正实现了机构实践、学术交流与文化感知的有机融合。参访团成员纷纷表示，当天的行程不仅内容丰富、针对性强——从青少年服务的一线实践到高校的学术前沿，每一环都紧扣“社会工作与社会组织管理”的核心；更让大家深化了对香港相关领域专业运作的认知，也增进了对香港“中西文化汇萃”城市气质的理解。</w:t>
      </w:r>
    </w:p>
    <w:p w:rsidR="00FB2275" w:rsidRDefault="00000000">
      <w:pPr>
        <w:spacing w:line="360" w:lineRule="auto"/>
        <w:ind w:firstLineChars="200" w:firstLine="560"/>
        <w:rPr>
          <w:rFonts w:ascii="宋体" w:eastAsia="宋体" w:hAnsi="宋体"/>
          <w:sz w:val="28"/>
          <w:szCs w:val="28"/>
        </w:rPr>
      </w:pPr>
      <w:bookmarkStart w:id="0" w:name="_Hlk207914353"/>
      <w:r>
        <w:rPr>
          <w:rFonts w:ascii="宋体" w:eastAsia="宋体" w:hAnsi="宋体"/>
          <w:sz w:val="28"/>
          <w:szCs w:val="28"/>
        </w:rPr>
        <w:t>文字来源：</w:t>
      </w:r>
      <w:r>
        <w:rPr>
          <w:rFonts w:ascii="宋体" w:eastAsia="宋体" w:hAnsi="宋体" w:hint="eastAsia"/>
          <w:sz w:val="28"/>
          <w:szCs w:val="28"/>
        </w:rPr>
        <w:t xml:space="preserve">童志辉 张文娟 </w:t>
      </w:r>
    </w:p>
    <w:bookmarkEnd w:id="0"/>
    <w:p w:rsidR="00FB2275" w:rsidRDefault="00000000">
      <w:pPr>
        <w:spacing w:line="360" w:lineRule="auto"/>
        <w:ind w:firstLineChars="200" w:firstLine="560"/>
        <w:rPr>
          <w:rFonts w:ascii="宋体" w:eastAsia="宋体" w:hAnsi="宋体"/>
          <w:sz w:val="28"/>
          <w:szCs w:val="28"/>
        </w:rPr>
      </w:pPr>
      <w:r>
        <w:rPr>
          <w:rFonts w:ascii="宋体" w:eastAsia="宋体" w:hAnsi="宋体"/>
          <w:sz w:val="28"/>
          <w:szCs w:val="28"/>
        </w:rPr>
        <w:t>图片来源：</w:t>
      </w:r>
      <w:r>
        <w:rPr>
          <w:rFonts w:ascii="宋体" w:eastAsia="宋体" w:hAnsi="宋体" w:hint="eastAsia"/>
          <w:sz w:val="28"/>
          <w:szCs w:val="28"/>
        </w:rPr>
        <w:t>童志辉 张文娟</w:t>
      </w:r>
    </w:p>
    <w:p w:rsidR="00FB2275" w:rsidRDefault="00000000">
      <w:pPr>
        <w:spacing w:line="360" w:lineRule="auto"/>
        <w:ind w:firstLineChars="200" w:firstLine="560"/>
        <w:rPr>
          <w:rFonts w:ascii="宋体" w:eastAsia="宋体" w:hAnsi="宋体"/>
          <w:sz w:val="28"/>
          <w:szCs w:val="28"/>
        </w:rPr>
      </w:pPr>
      <w:r>
        <w:rPr>
          <w:rFonts w:ascii="宋体" w:eastAsia="宋体" w:hAnsi="宋体" w:hint="eastAsia"/>
          <w:sz w:val="28"/>
          <w:szCs w:val="28"/>
        </w:rPr>
        <w:t>校稿：郑翩翩 凌宇哲</w:t>
      </w:r>
      <w:r w:rsidR="00490CB2">
        <w:rPr>
          <w:rFonts w:ascii="宋体" w:eastAsia="宋体" w:hAnsi="宋体" w:hint="eastAsia"/>
          <w:sz w:val="28"/>
          <w:szCs w:val="28"/>
        </w:rPr>
        <w:t xml:space="preserve"> </w:t>
      </w:r>
      <w:r w:rsidR="00490CB2">
        <w:rPr>
          <w:rFonts w:ascii="宋体" w:eastAsia="宋体" w:hAnsi="宋体" w:hint="eastAsia"/>
          <w:sz w:val="28"/>
          <w:szCs w:val="28"/>
        </w:rPr>
        <w:t>王超越</w:t>
      </w:r>
    </w:p>
    <w:sectPr w:rsidR="00FB227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oNotDisplayPageBoundaries/>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wNjhkOWVmYTJkYzliNGJiYmI1ZTFjZTM1ZTNlZWYifQ=="/>
  </w:docVars>
  <w:rsids>
    <w:rsidRoot w:val="001A4FA0"/>
    <w:rsid w:val="00023869"/>
    <w:rsid w:val="00163647"/>
    <w:rsid w:val="001A4FA0"/>
    <w:rsid w:val="001F3AC8"/>
    <w:rsid w:val="002651BC"/>
    <w:rsid w:val="00384D7B"/>
    <w:rsid w:val="003A4C65"/>
    <w:rsid w:val="00443014"/>
    <w:rsid w:val="00490CB2"/>
    <w:rsid w:val="006B459A"/>
    <w:rsid w:val="007B11B4"/>
    <w:rsid w:val="009E1E20"/>
    <w:rsid w:val="00A4042A"/>
    <w:rsid w:val="00CD037A"/>
    <w:rsid w:val="00D34651"/>
    <w:rsid w:val="00D520A1"/>
    <w:rsid w:val="00E079F4"/>
    <w:rsid w:val="00E30996"/>
    <w:rsid w:val="00FB2275"/>
    <w:rsid w:val="00FD027E"/>
    <w:rsid w:val="282B278E"/>
    <w:rsid w:val="34EB7002"/>
    <w:rsid w:val="4A6C7B90"/>
    <w:rsid w:val="592838E3"/>
    <w:rsid w:val="627211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A674920"/>
  <w15:docId w15:val="{7ECEDE04-1F8A-154D-86A1-13B128B98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a8">
    <w:name w:val="宋体正文"/>
    <w:link w:val="a9"/>
    <w:autoRedefine/>
    <w:qFormat/>
    <w:pPr>
      <w:spacing w:line="360" w:lineRule="auto"/>
      <w:ind w:firstLineChars="200" w:firstLine="560"/>
    </w:pPr>
    <w:rPr>
      <w:rFonts w:ascii="宋体" w:hAnsi="宋体" w:cs="Arial"/>
      <w:sz w:val="28"/>
      <w:szCs w:val="28"/>
    </w:rPr>
  </w:style>
  <w:style w:type="character" w:customStyle="1" w:styleId="a9">
    <w:name w:val="宋体正文 字符"/>
    <w:basedOn w:val="a0"/>
    <w:link w:val="a8"/>
    <w:qFormat/>
    <w:rPr>
      <w:rFonts w:ascii="宋体" w:hAnsi="宋体"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tzh</dc:creator>
  <cp:lastModifiedBy>作者</cp:lastModifiedBy>
  <cp:revision>14</cp:revision>
  <dcterms:created xsi:type="dcterms:W3CDTF">2025-09-03T12:57:00Z</dcterms:created>
  <dcterms:modified xsi:type="dcterms:W3CDTF">2025-09-05T15:42:00Z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C166F2F5216D4C868F0E3F4905C9A5CF_12</vt:lpwstr>
  </property>
  <property fmtid="{D5CDD505-2E9C-101B-9397-08002B2CF9AE}" pid="4" name="KSOTemplateDocerSaveRecord">
    <vt:lpwstr>eyJoZGlkIjoiNzA5NTQ5ZjE0OGUyMDE2MDNlNGI3YTNmMzBkNGMwNWEiLCJ1c2VySWQiOiIzNTcwNDMwMTYifQ==</vt:lpwstr>
  </property>
</Properties>
</file>